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BE" w:rsidRPr="00856DBE" w:rsidRDefault="00856DBE" w:rsidP="00856DBE">
      <w:pPr>
        <w:spacing w:before="36" w:after="36"/>
        <w:ind w:left="120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856DBE">
        <w:rPr>
          <w:rFonts w:ascii="Arial" w:eastAsia="Times New Roman" w:hAnsi="Arial" w:cs="Arial"/>
          <w:b/>
          <w:bCs/>
          <w:color w:val="000000"/>
          <w:sz w:val="27"/>
          <w:szCs w:val="27"/>
        </w:rPr>
        <w:t>Картотека дидактических игр в подготовительной группе ДОУ</w:t>
      </w:r>
    </w:p>
    <w:p w:rsidR="00856DBE" w:rsidRPr="00856DBE" w:rsidRDefault="00856DBE" w:rsidP="00856DBE">
      <w:pPr>
        <w:rPr>
          <w:rFonts w:eastAsia="Times New Roman" w:cs="Times New Roman"/>
          <w:color w:val="000000"/>
          <w:sz w:val="27"/>
          <w:szCs w:val="27"/>
        </w:rPr>
      </w:pPr>
      <w:r w:rsidRPr="00856DBE">
        <w:rPr>
          <w:rFonts w:eastAsia="Times New Roman" w:cs="Times New Roman"/>
          <w:color w:val="000000"/>
          <w:sz w:val="27"/>
          <w:szCs w:val="27"/>
        </w:rPr>
        <w:t>Всестороннее развитие и подготовка к школе – основные цели, которые преследуют воспитатели в подготовительной группе. Детки по-прежнему продолжают знакомиться с окружающим миром, познают первые математические азы, расширяют словарный запас, развивают связную речь, учатся формулировать предложения, выражать мысли, описывать предметы. Особенность дидактических игр заключается в том, что посредством игры малышам в ненавязчивой форме преподносится «целый багаж знаний». К тому же в процессе игровой деятельности дошкольникам проще упорядочить уже приобретенные навыки, удовлетворить свою любознательность и раскрыть потенциал.</w:t>
      </w:r>
    </w:p>
    <w:p w:rsidR="00856DBE" w:rsidRPr="00856DBE" w:rsidRDefault="00856DBE" w:rsidP="00856DBE">
      <w:pPr>
        <w:rPr>
          <w:rFonts w:eastAsia="Times New Roman" w:cs="Times New Roman"/>
          <w:color w:val="000000"/>
          <w:sz w:val="27"/>
          <w:szCs w:val="27"/>
        </w:rPr>
      </w:pPr>
      <w:r w:rsidRPr="00856DBE">
        <w:rPr>
          <w:rFonts w:eastAsia="Times New Roman" w:cs="Times New Roman"/>
          <w:color w:val="000000"/>
          <w:sz w:val="27"/>
          <w:szCs w:val="27"/>
        </w:rPr>
        <w:t>Картотека дидактических игр в подготовительной группе должна быть разнообразна, это словесные игры, математические, экологические, игры с музыкальным сопровождением.</w:t>
      </w:r>
    </w:p>
    <w:p w:rsidR="00856DBE" w:rsidRPr="00856DBE" w:rsidRDefault="00856DBE" w:rsidP="00856DBE">
      <w:pPr>
        <w:rPr>
          <w:rFonts w:eastAsia="Times New Roman" w:cs="Times New Roman"/>
          <w:color w:val="000000"/>
          <w:sz w:val="27"/>
          <w:szCs w:val="27"/>
        </w:rPr>
      </w:pPr>
      <w:r w:rsidRPr="00856DBE">
        <w:rPr>
          <w:rFonts w:eastAsia="Times New Roman" w:cs="Times New Roman"/>
          <w:color w:val="000000"/>
          <w:sz w:val="27"/>
          <w:szCs w:val="27"/>
        </w:rPr>
        <w:t>В комплексе все они формируют волю, нравственность, гуманность, способствуют воспитанию всесторонне-развитой личности.</w:t>
      </w:r>
    </w:p>
    <w:p w:rsidR="00856DBE" w:rsidRPr="00856DBE" w:rsidRDefault="00856DBE" w:rsidP="00856DBE">
      <w:pPr>
        <w:rPr>
          <w:rFonts w:eastAsia="Times New Roman" w:cs="Times New Roman"/>
          <w:color w:val="000000"/>
          <w:sz w:val="27"/>
          <w:szCs w:val="27"/>
        </w:rPr>
      </w:pPr>
      <w:r w:rsidRPr="00856DBE">
        <w:rPr>
          <w:rFonts w:eastAsia="Times New Roman" w:cs="Times New Roman"/>
          <w:color w:val="000000"/>
          <w:sz w:val="27"/>
          <w:szCs w:val="27"/>
        </w:rPr>
        <w:t>Стоит отметить, что в дидактических играх для малышей постарше задачи усложняются, вводятся новые персонажи, становятся сложнее правила и взаимоотношения между игроками, на применяемых карточках изображаются целые сюжеты.</w:t>
      </w:r>
    </w:p>
    <w:p w:rsidR="00856DBE" w:rsidRPr="00856DBE" w:rsidRDefault="00856DBE" w:rsidP="00856DBE">
      <w:pPr>
        <w:rPr>
          <w:rFonts w:eastAsia="Times New Roman" w:cs="Times New Roman"/>
          <w:color w:val="000000"/>
          <w:sz w:val="27"/>
          <w:szCs w:val="27"/>
        </w:rPr>
      </w:pPr>
      <w:r w:rsidRPr="00856DBE">
        <w:rPr>
          <w:rFonts w:eastAsia="Times New Roman" w:cs="Times New Roman"/>
          <w:color w:val="000000"/>
          <w:sz w:val="27"/>
          <w:szCs w:val="27"/>
        </w:rPr>
        <w:t>Вот несколько примеров дидактических игр, в которые играют наши детки в детском саду, или других ДОУ:</w:t>
      </w:r>
    </w:p>
    <w:p w:rsidR="00856DBE" w:rsidRPr="00856DBE" w:rsidRDefault="00856DBE" w:rsidP="00856DBE">
      <w:pPr>
        <w:numPr>
          <w:ilvl w:val="0"/>
          <w:numId w:val="1"/>
        </w:numPr>
        <w:ind w:left="0"/>
        <w:rPr>
          <w:rFonts w:eastAsia="Times New Roman" w:cs="Times New Roman"/>
          <w:color w:val="000000"/>
          <w:sz w:val="27"/>
          <w:szCs w:val="27"/>
        </w:rPr>
      </w:pPr>
      <w:r w:rsidRPr="00856DBE">
        <w:rPr>
          <w:rFonts w:eastAsia="Times New Roman" w:cs="Times New Roman"/>
          <w:color w:val="000000"/>
          <w:sz w:val="27"/>
          <w:szCs w:val="27"/>
        </w:rPr>
        <w:t>Увлекательная и интересная игра</w:t>
      </w:r>
      <w:r w:rsidRPr="00856DBE">
        <w:rPr>
          <w:rFonts w:eastAsia="Times New Roman" w:cs="Times New Roman"/>
          <w:color w:val="000000"/>
          <w:sz w:val="27"/>
        </w:rPr>
        <w:t> </w:t>
      </w:r>
      <w:r w:rsidRPr="00856DBE">
        <w:rPr>
          <w:rFonts w:eastAsia="Times New Roman" w:cs="Times New Roman"/>
          <w:b/>
          <w:bCs/>
          <w:color w:val="000000"/>
          <w:sz w:val="27"/>
          <w:szCs w:val="27"/>
        </w:rPr>
        <w:t>«Скажи, из чего сделано?»</w:t>
      </w:r>
      <w:r w:rsidRPr="00856DBE">
        <w:rPr>
          <w:rFonts w:eastAsia="Times New Roman" w:cs="Times New Roman"/>
          <w:color w:val="000000"/>
          <w:sz w:val="27"/>
        </w:rPr>
        <w:t> </w:t>
      </w:r>
      <w:r w:rsidRPr="00856DBE">
        <w:rPr>
          <w:rFonts w:eastAsia="Times New Roman" w:cs="Times New Roman"/>
          <w:color w:val="000000"/>
          <w:sz w:val="27"/>
          <w:szCs w:val="27"/>
        </w:rPr>
        <w:t>- тренирует внимание, сообразительность, активизирует бытовой словарь. Правила игры очень просты: детки становятся напротив ведущего, а последний по очереди бросает каждому игроку мяч, при этом называет какой-либо бытовой предмет, к примеру, стол. Ребенок, поймавший мяч, должен назвать материал, из которого сделан этот предмет, то есть стол (дерево).</w:t>
      </w:r>
    </w:p>
    <w:p w:rsidR="00856DBE" w:rsidRPr="00856DBE" w:rsidRDefault="00856DBE" w:rsidP="00856DBE">
      <w:pPr>
        <w:numPr>
          <w:ilvl w:val="0"/>
          <w:numId w:val="1"/>
        </w:numPr>
        <w:ind w:left="0"/>
        <w:rPr>
          <w:rFonts w:eastAsia="Times New Roman" w:cs="Times New Roman"/>
          <w:color w:val="000000"/>
          <w:sz w:val="27"/>
          <w:szCs w:val="27"/>
        </w:rPr>
      </w:pPr>
      <w:r w:rsidRPr="00856DBE">
        <w:rPr>
          <w:rFonts w:eastAsia="Times New Roman" w:cs="Times New Roman"/>
          <w:color w:val="000000"/>
          <w:sz w:val="27"/>
          <w:szCs w:val="27"/>
        </w:rPr>
        <w:t>Все дети любят отгадывать загадки, эту особенность можно использовать для закрепления полученных знаний. К примеру, дидактическая игра</w:t>
      </w:r>
      <w:r w:rsidRPr="00856DBE">
        <w:rPr>
          <w:rFonts w:eastAsia="Times New Roman" w:cs="Times New Roman"/>
          <w:color w:val="000000"/>
          <w:sz w:val="27"/>
        </w:rPr>
        <w:t> </w:t>
      </w:r>
      <w:hyperlink r:id="rId5" w:history="1">
        <w:r w:rsidRPr="00856DBE">
          <w:rPr>
            <w:rFonts w:eastAsia="Times New Roman" w:cs="Times New Roman"/>
            <w:b/>
            <w:bCs/>
            <w:color w:val="000000"/>
            <w:sz w:val="27"/>
            <w:u w:val="single"/>
          </w:rPr>
          <w:t>«Чудесный мешочек»</w:t>
        </w:r>
      </w:hyperlink>
      <w:r w:rsidRPr="00856DBE">
        <w:rPr>
          <w:rFonts w:eastAsia="Times New Roman" w:cs="Times New Roman"/>
          <w:color w:val="000000"/>
          <w:sz w:val="27"/>
          <w:szCs w:val="27"/>
        </w:rPr>
        <w:t>. Воспитатель подготавливает обычный мешочек, туда насыпает муляжи фруктов и овощей. А непосредственно в процессе игры ведущий (это может быть ребенок или сам воспитатель) на ощупь выбирает фрукт или овощ, и, не показывая, описывает его. В то время как остальные участники игры должны отгадать, о чем идет речь.</w:t>
      </w:r>
    </w:p>
    <w:p w:rsidR="00856DBE" w:rsidRPr="00856DBE" w:rsidRDefault="00856DBE" w:rsidP="00856DBE">
      <w:pPr>
        <w:numPr>
          <w:ilvl w:val="0"/>
          <w:numId w:val="1"/>
        </w:numPr>
        <w:ind w:left="0"/>
        <w:rPr>
          <w:rFonts w:eastAsia="Times New Roman" w:cs="Times New Roman"/>
          <w:color w:val="000000"/>
          <w:sz w:val="27"/>
          <w:szCs w:val="27"/>
        </w:rPr>
      </w:pPr>
      <w:r w:rsidRPr="00856DBE">
        <w:rPr>
          <w:rFonts w:eastAsia="Times New Roman" w:cs="Times New Roman"/>
          <w:color w:val="000000"/>
          <w:sz w:val="27"/>
          <w:szCs w:val="27"/>
        </w:rPr>
        <w:t>Трудно переоценить вклад в эстетическое и нравственное развитие малышей в подготовительной группе музыкально-дидактических игр. Музыкальные занятия пробуждают интерес к музыке, формируют правильное восприятие ее содержания, да и просто приносят деткам радость и хорошее настроение. Очень нравится дошкольникам игра, под названием</w:t>
      </w:r>
      <w:r w:rsidRPr="00856DBE">
        <w:rPr>
          <w:rFonts w:eastAsia="Times New Roman" w:cs="Times New Roman"/>
          <w:color w:val="000000"/>
          <w:sz w:val="27"/>
        </w:rPr>
        <w:t> </w:t>
      </w:r>
      <w:r w:rsidRPr="00856DBE">
        <w:rPr>
          <w:rFonts w:eastAsia="Times New Roman" w:cs="Times New Roman"/>
          <w:b/>
          <w:bCs/>
          <w:color w:val="000000"/>
          <w:sz w:val="27"/>
          <w:szCs w:val="27"/>
        </w:rPr>
        <w:t>«Какая это музыка?»</w:t>
      </w:r>
      <w:r w:rsidRPr="00856DBE">
        <w:rPr>
          <w:rFonts w:eastAsia="Times New Roman" w:cs="Times New Roman"/>
          <w:color w:val="000000"/>
          <w:sz w:val="27"/>
          <w:szCs w:val="27"/>
        </w:rPr>
        <w:t>. Детки прослушивают мелодии, а затем определяют характер произведения.</w:t>
      </w:r>
    </w:p>
    <w:p w:rsidR="00856DBE" w:rsidRPr="00856DBE" w:rsidRDefault="00856DBE" w:rsidP="00856DBE">
      <w:pPr>
        <w:numPr>
          <w:ilvl w:val="0"/>
          <w:numId w:val="1"/>
        </w:numPr>
        <w:ind w:left="0"/>
        <w:rPr>
          <w:rFonts w:eastAsia="Times New Roman" w:cs="Times New Roman"/>
          <w:color w:val="000000"/>
          <w:sz w:val="27"/>
          <w:szCs w:val="27"/>
        </w:rPr>
      </w:pPr>
      <w:r w:rsidRPr="00856DBE">
        <w:rPr>
          <w:rFonts w:eastAsia="Times New Roman" w:cs="Times New Roman"/>
          <w:color w:val="000000"/>
          <w:sz w:val="27"/>
          <w:szCs w:val="27"/>
        </w:rPr>
        <w:t>Для развития чувства ритма можно сыграть в игру</w:t>
      </w:r>
      <w:r w:rsidRPr="00856DBE">
        <w:rPr>
          <w:rFonts w:eastAsia="Times New Roman" w:cs="Times New Roman"/>
          <w:b/>
          <w:bCs/>
          <w:color w:val="000000"/>
          <w:sz w:val="27"/>
        </w:rPr>
        <w:t> </w:t>
      </w:r>
      <w:r w:rsidRPr="00856DBE">
        <w:rPr>
          <w:rFonts w:eastAsia="Times New Roman" w:cs="Times New Roman"/>
          <w:b/>
          <w:bCs/>
          <w:color w:val="000000"/>
          <w:sz w:val="27"/>
          <w:szCs w:val="27"/>
        </w:rPr>
        <w:t>«Кто в гости пришел?»</w:t>
      </w:r>
      <w:r w:rsidRPr="00856DBE">
        <w:rPr>
          <w:rFonts w:eastAsia="Times New Roman" w:cs="Times New Roman"/>
          <w:color w:val="000000"/>
          <w:sz w:val="27"/>
          <w:szCs w:val="27"/>
        </w:rPr>
        <w:t xml:space="preserve">. Воспитатель по очереди обыгрывает приход мишки, зайчика, лошадки, птички </w:t>
      </w:r>
      <w:r w:rsidRPr="00856DBE">
        <w:rPr>
          <w:rFonts w:eastAsia="Times New Roman" w:cs="Times New Roman"/>
          <w:color w:val="000000"/>
          <w:sz w:val="27"/>
          <w:szCs w:val="27"/>
        </w:rPr>
        <w:lastRenderedPageBreak/>
        <w:t>(заранее подготовленные игрушки).</w:t>
      </w:r>
      <w:r>
        <w:rPr>
          <w:rFonts w:eastAsia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2377440" cy="1592580"/>
            <wp:effectExtent l="19050" t="0" r="3810" b="0"/>
            <wp:docPr id="1" name="Рисунок 1" descr="экология дидактические игры подготовительная гру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кология дидактические игры подготовительная групп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6DBE">
        <w:rPr>
          <w:rFonts w:eastAsia="Times New Roman" w:cs="Times New Roman"/>
          <w:color w:val="000000"/>
          <w:sz w:val="27"/>
        </w:rPr>
        <w:t> </w:t>
      </w:r>
      <w:r w:rsidRPr="00856DBE">
        <w:rPr>
          <w:rFonts w:eastAsia="Times New Roman" w:cs="Times New Roman"/>
          <w:color w:val="000000"/>
          <w:sz w:val="27"/>
          <w:szCs w:val="27"/>
        </w:rPr>
        <w:t>При этом</w:t>
      </w:r>
      <w:proofErr w:type="gramStart"/>
      <w:r w:rsidRPr="00856DBE">
        <w:rPr>
          <w:rFonts w:eastAsia="Times New Roman" w:cs="Times New Roman"/>
          <w:color w:val="000000"/>
          <w:sz w:val="27"/>
          <w:szCs w:val="27"/>
        </w:rPr>
        <w:t>,</w:t>
      </w:r>
      <w:proofErr w:type="gramEnd"/>
      <w:r w:rsidRPr="00856DBE">
        <w:rPr>
          <w:rFonts w:eastAsia="Times New Roman" w:cs="Times New Roman"/>
          <w:color w:val="000000"/>
          <w:sz w:val="27"/>
          <w:szCs w:val="27"/>
        </w:rPr>
        <w:t xml:space="preserve"> каждая зверушка просит одного из участников игры сыграть на определенном музыкальном инструменте (бубен, металлофон, колокольчик, музыкальный молоточек). Ребенок играет на музыкальном инструменте, а зверушка двигается в ритм.</w:t>
      </w:r>
    </w:p>
    <w:p w:rsidR="00856DBE" w:rsidRPr="00856DBE" w:rsidRDefault="00856DBE" w:rsidP="00856DBE">
      <w:pPr>
        <w:numPr>
          <w:ilvl w:val="0"/>
          <w:numId w:val="1"/>
        </w:numPr>
        <w:ind w:left="0"/>
        <w:rPr>
          <w:rFonts w:eastAsia="Times New Roman" w:cs="Times New Roman"/>
          <w:color w:val="000000"/>
          <w:sz w:val="27"/>
          <w:szCs w:val="27"/>
        </w:rPr>
      </w:pPr>
      <w:r w:rsidRPr="00856DBE">
        <w:rPr>
          <w:rFonts w:eastAsia="Times New Roman" w:cs="Times New Roman"/>
          <w:color w:val="000000"/>
          <w:sz w:val="27"/>
          <w:szCs w:val="27"/>
        </w:rPr>
        <w:t>Также детки в подготовительной группе разучивают дидактические</w:t>
      </w:r>
      <w:r w:rsidRPr="00856DBE">
        <w:rPr>
          <w:rFonts w:eastAsia="Times New Roman" w:cs="Times New Roman"/>
          <w:b/>
          <w:bCs/>
          <w:color w:val="000000"/>
          <w:sz w:val="27"/>
        </w:rPr>
        <w:t> </w:t>
      </w:r>
      <w:hyperlink r:id="rId7" w:history="1">
        <w:r w:rsidRPr="00856DBE">
          <w:rPr>
            <w:rFonts w:eastAsia="Times New Roman" w:cs="Times New Roman"/>
            <w:b/>
            <w:bCs/>
            <w:color w:val="000000"/>
            <w:sz w:val="27"/>
            <w:u w:val="single"/>
          </w:rPr>
          <w:t>игры по экологии</w:t>
        </w:r>
      </w:hyperlink>
      <w:r w:rsidRPr="00856DBE">
        <w:rPr>
          <w:rFonts w:eastAsia="Times New Roman" w:cs="Times New Roman"/>
          <w:color w:val="000000"/>
          <w:sz w:val="27"/>
          <w:szCs w:val="27"/>
        </w:rPr>
        <w:t>. Они позволяют расширить кругозор ребенка относительно взаимоотношений между лесными обитателями и растениями, учат культуре поведения в лесу и бережному отношению к природе.</w:t>
      </w:r>
    </w:p>
    <w:p w:rsidR="00C907EA" w:rsidRDefault="00856DBE" w:rsidP="00856DBE">
      <w:r w:rsidRPr="00856DBE">
        <w:rPr>
          <w:rFonts w:eastAsia="Times New Roman" w:cs="Times New Roman"/>
          <w:color w:val="000000"/>
          <w:sz w:val="27"/>
          <w:szCs w:val="27"/>
        </w:rPr>
        <w:br/>
      </w:r>
      <w:r w:rsidRPr="00856DBE">
        <w:rPr>
          <w:rFonts w:eastAsia="Times New Roman" w:cs="Times New Roman"/>
          <w:color w:val="000000"/>
          <w:sz w:val="27"/>
          <w:szCs w:val="27"/>
        </w:rPr>
        <w:br/>
        <w:t>Источник:</w:t>
      </w:r>
      <w:r w:rsidRPr="00856DBE">
        <w:rPr>
          <w:rFonts w:eastAsia="Times New Roman" w:cs="Times New Roman"/>
          <w:color w:val="000000"/>
          <w:sz w:val="27"/>
        </w:rPr>
        <w:t> </w:t>
      </w:r>
      <w:hyperlink r:id="rId8" w:anchor="ixzz44yMn9Bbx" w:history="1">
        <w:r w:rsidRPr="00856DBE">
          <w:rPr>
            <w:rFonts w:eastAsia="Times New Roman" w:cs="Times New Roman"/>
            <w:color w:val="003399"/>
            <w:sz w:val="27"/>
            <w:u w:val="single"/>
          </w:rPr>
          <w:t>http://womanadvice.ru/didakticheskie-igry-v-podgotovitelnoy-gruppe#ixzz44yMn9Bbx</w:t>
        </w:r>
      </w:hyperlink>
      <w:r w:rsidRPr="00856DBE">
        <w:rPr>
          <w:rFonts w:eastAsia="Times New Roman" w:cs="Times New Roman"/>
          <w:color w:val="000000"/>
          <w:sz w:val="27"/>
        </w:rPr>
        <w:t> </w:t>
      </w:r>
      <w:r w:rsidRPr="00856DBE">
        <w:rPr>
          <w:rFonts w:eastAsia="Times New Roman" w:cs="Times New Roman"/>
          <w:color w:val="000000"/>
          <w:sz w:val="27"/>
          <w:szCs w:val="27"/>
        </w:rPr>
        <w:br/>
        <w:t xml:space="preserve">Журнал </w:t>
      </w:r>
      <w:proofErr w:type="spellStart"/>
      <w:r w:rsidRPr="00856DBE">
        <w:rPr>
          <w:rFonts w:eastAsia="Times New Roman" w:cs="Times New Roman"/>
          <w:color w:val="000000"/>
          <w:sz w:val="27"/>
          <w:szCs w:val="27"/>
        </w:rPr>
        <w:t>WomanAdvice</w:t>
      </w:r>
      <w:proofErr w:type="spellEnd"/>
      <w:r w:rsidRPr="00856DBE">
        <w:rPr>
          <w:rFonts w:eastAsia="Times New Roman" w:cs="Times New Roman"/>
          <w:color w:val="000000"/>
          <w:sz w:val="27"/>
          <w:szCs w:val="27"/>
        </w:rPr>
        <w:t xml:space="preserve"> - советы на все случаи жизни</w:t>
      </w:r>
      <w:r w:rsidRPr="00856DBE">
        <w:rPr>
          <w:rFonts w:eastAsia="Times New Roman" w:cs="Times New Roman"/>
          <w:color w:val="000000"/>
          <w:sz w:val="27"/>
        </w:rPr>
        <w:t> </w:t>
      </w:r>
    </w:p>
    <w:sectPr w:rsidR="00C907EA" w:rsidSect="00C90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A703D"/>
    <w:multiLevelType w:val="multilevel"/>
    <w:tmpl w:val="690A2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56DBE"/>
    <w:rsid w:val="00856DBE"/>
    <w:rsid w:val="00AA3B78"/>
    <w:rsid w:val="00B66F51"/>
    <w:rsid w:val="00C9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56DBE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A3B78"/>
    <w:rPr>
      <w:b/>
      <w:bCs/>
    </w:rPr>
  </w:style>
  <w:style w:type="character" w:styleId="a4">
    <w:name w:val="Emphasis"/>
    <w:basedOn w:val="a0"/>
    <w:qFormat/>
    <w:rsid w:val="00AA3B78"/>
    <w:rPr>
      <w:i/>
      <w:iCs/>
    </w:rPr>
  </w:style>
  <w:style w:type="paragraph" w:styleId="a5">
    <w:name w:val="No Spacing"/>
    <w:link w:val="a6"/>
    <w:uiPriority w:val="1"/>
    <w:qFormat/>
    <w:rsid w:val="00AA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AA3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A3B78"/>
    <w:pPr>
      <w:ind w:left="720"/>
      <w:contextualSpacing/>
    </w:pPr>
    <w:rPr>
      <w:rFonts w:eastAsia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56D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856DBE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856DBE"/>
  </w:style>
  <w:style w:type="character" w:styleId="a9">
    <w:name w:val="Hyperlink"/>
    <w:basedOn w:val="a0"/>
    <w:uiPriority w:val="99"/>
    <w:semiHidden/>
    <w:unhideWhenUsed/>
    <w:rsid w:val="00856DB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56D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6D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manadvice.ru/didakticheskie-igry-v-podgotovitelnoy-grupp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omanadvice.ru/ekologicheskie-igry-dlya-doshkolnik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omanadvice.ru/chudesnyy-meshochek-didakticheskaya-igr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2016-04-05T17:04:00Z</dcterms:created>
  <dcterms:modified xsi:type="dcterms:W3CDTF">2016-04-05T17:16:00Z</dcterms:modified>
</cp:coreProperties>
</file>